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Times New Roman" w:hAnsi="Times New Roman" w:eastAsia="Arial" w:cs="Times New Roman"/>
          <w:b/>
          <w:sz w:val="24"/>
          <w:szCs w:val="24"/>
          <w:lang w:val="uk-UA"/>
        </w:rPr>
      </w:pPr>
      <w:r>
        <w:rPr>
          <w:rFonts w:eastAsia="Arial" w:cs="Times New Roman" w:ascii="Times New Roman" w:hAnsi="Times New Roman"/>
          <w:b/>
          <w:sz w:val="24"/>
          <w:szCs w:val="24"/>
          <w:lang w:val="uk-UA"/>
        </w:rPr>
        <w:t xml:space="preserve">Інформація про початок постачання природного газу споживачам </w:t>
      </w:r>
    </w:p>
    <w:p>
      <w:pPr>
        <w:pStyle w:val="Normal"/>
        <w:jc w:val="center"/>
        <w:rPr>
          <w:rFonts w:ascii="Times New Roman" w:hAnsi="Times New Roman" w:eastAsia="Arial" w:cs="Times New Roman"/>
          <w:b/>
          <w:sz w:val="24"/>
          <w:szCs w:val="24"/>
          <w:lang w:val="uk-UA"/>
        </w:rPr>
      </w:pPr>
      <w:r>
        <w:rPr>
          <w:rFonts w:eastAsia="Arial" w:cs="Times New Roman" w:ascii="Times New Roman" w:hAnsi="Times New Roman"/>
          <w:b/>
          <w:sz w:val="24"/>
          <w:szCs w:val="24"/>
          <w:lang w:val="uk-UA"/>
        </w:rPr>
        <w:t>постачальником «останньої надії»</w:t>
      </w:r>
    </w:p>
    <w:p>
      <w:pPr>
        <w:pStyle w:val="Normal"/>
        <w:jc w:val="center"/>
        <w:rPr>
          <w:rFonts w:ascii="Times New Roman" w:hAnsi="Times New Roman" w:eastAsia="Arial" w:cs="Times New Roman"/>
          <w:b/>
          <w:sz w:val="24"/>
          <w:szCs w:val="24"/>
          <w:lang w:val="uk-UA"/>
        </w:rPr>
      </w:pPr>
      <w:r>
        <w:rPr>
          <w:rFonts w:eastAsia="Arial" w:cs="Times New Roman" w:ascii="Times New Roman" w:hAnsi="Times New Roman"/>
          <w:b/>
          <w:sz w:val="24"/>
          <w:szCs w:val="24"/>
          <w:lang w:val="uk-UA"/>
        </w:rPr>
      </w:r>
    </w:p>
    <w:p>
      <w:pPr>
        <w:pStyle w:val="Normal"/>
        <w:jc w:val="both"/>
        <w:rPr>
          <w:rFonts w:ascii="Times New Roman" w:hAnsi="Times New Roman" w:eastAsia="Arial" w:cs="Times New Roman"/>
          <w:sz w:val="24"/>
          <w:szCs w:val="24"/>
          <w:lang w:val="uk-UA"/>
        </w:rPr>
      </w:pPr>
      <w:r>
        <w:rPr>
          <w:rFonts w:eastAsia="Arial" w:cs="Times New Roman" w:ascii="Times New Roman" w:hAnsi="Times New Roman"/>
          <w:sz w:val="24"/>
          <w:szCs w:val="24"/>
          <w:lang w:val="uk-UA"/>
        </w:rPr>
        <w:t xml:space="preserve">На виконання вимог пункту 2 глави 2 розділу XIV Кодексу газорозподільних систем, затвердженого постановою НКРЕКП від 30 вересня 2015 р. </w:t>
      </w:r>
      <w:r>
        <w:rPr>
          <w:rFonts w:eastAsia="Segoe UI Symbol" w:cs="Times New Roman" w:ascii="Times New Roman" w:hAnsi="Times New Roman"/>
          <w:sz w:val="24"/>
          <w:szCs w:val="24"/>
          <w:lang w:val="uk-UA"/>
        </w:rPr>
        <w:t>№</w:t>
      </w:r>
      <w:r>
        <w:rPr>
          <w:rFonts w:eastAsia="Arial" w:cs="Times New Roman" w:ascii="Times New Roman" w:hAnsi="Times New Roman"/>
          <w:sz w:val="24"/>
          <w:szCs w:val="24"/>
          <w:lang w:val="uk-UA"/>
        </w:rPr>
        <w:t xml:space="preserve"> 2494, з подальшими змінами, Вінницька філія ТОВ «Газорозподільні мережі України» надає інформацію про  початок постачання природного газу постачальником «останньої надії» (ПОН) споживачам, які знаходяться на території ліцензійної діяльності Вінницької філії ТОВ «Газорозподільні мережі України». </w:t>
      </w:r>
    </w:p>
    <w:p>
      <w:pPr>
        <w:pStyle w:val="Normal"/>
        <w:jc w:val="both"/>
        <w:rPr>
          <w:rFonts w:ascii="Times New Roman" w:hAnsi="Times New Roman" w:eastAsia="Arial" w:cs="Times New Roman"/>
          <w:sz w:val="24"/>
          <w:szCs w:val="24"/>
          <w:lang w:val="uk-UA"/>
        </w:rPr>
      </w:pPr>
      <w:r>
        <w:rPr>
          <w:rFonts w:eastAsia="Arial" w:cs="Times New Roman" w:ascii="Times New Roman" w:hAnsi="Times New Roman"/>
          <w:sz w:val="24"/>
          <w:szCs w:val="24"/>
          <w:lang w:val="uk-UA"/>
        </w:rPr>
        <w:t xml:space="preserve">Вебсайт постачальником «останньої надії» ТОВ ГК «Нафтогаз України» – </w:t>
      </w:r>
      <w:hyperlink r:id="rId2">
        <w:r>
          <w:rPr>
            <w:rStyle w:val="Style9"/>
            <w:rFonts w:eastAsia="Arial" w:cs="Times New Roman" w:ascii="Times New Roman" w:hAnsi="Times New Roman"/>
            <w:color w:val="0000FF"/>
            <w:sz w:val="24"/>
            <w:szCs w:val="24"/>
            <w:u w:val="single"/>
            <w:lang w:val="uk-UA"/>
          </w:rPr>
          <w:t>www.gas.ua</w:t>
        </w:r>
      </w:hyperlink>
    </w:p>
    <w:p>
      <w:pPr>
        <w:pStyle w:val="Normal"/>
        <w:jc w:val="both"/>
        <w:rPr>
          <w:rFonts w:ascii="Times New Roman" w:hAnsi="Times New Roman" w:eastAsia="Arial" w:cs="Times New Roman"/>
          <w:sz w:val="24"/>
          <w:szCs w:val="24"/>
          <w:lang w:val="uk-UA"/>
        </w:rPr>
      </w:pPr>
      <w:r>
        <w:rPr>
          <w:rFonts w:eastAsia="Arial" w:cs="Times New Roman" w:ascii="Times New Roman" w:hAnsi="Times New Roman"/>
          <w:sz w:val="24"/>
          <w:szCs w:val="24"/>
          <w:lang w:val="uk-UA"/>
        </w:rPr>
        <w:t>У відповідності до Реєстру постачальника «останньої надії», який  отримано через інформаційну платформу Оператора ГТС:</w:t>
      </w:r>
    </w:p>
    <w:p>
      <w:pPr>
        <w:pStyle w:val="Normal"/>
        <w:jc w:val="both"/>
        <w:rPr>
          <w:rFonts w:ascii="Times New Roman" w:hAnsi="Times New Roman" w:eastAsia="Arial" w:cs="Times New Roman"/>
          <w:sz w:val="24"/>
          <w:szCs w:val="24"/>
          <w:lang w:val="uk-UA"/>
        </w:rPr>
      </w:pPr>
      <w:r>
        <w:rPr>
          <w:rFonts w:eastAsia="Arial" w:cs="Times New Roman" w:ascii="Times New Roman" w:hAnsi="Times New Roman"/>
          <w:sz w:val="24"/>
          <w:szCs w:val="24"/>
          <w:lang w:val="uk-UA"/>
        </w:rPr>
      </w:r>
    </w:p>
    <w:p>
      <w:pPr>
        <w:pStyle w:val="NormalWeb"/>
        <w:shd w:val="clear" w:color="auto" w:fill="FFFFFF"/>
        <w:spacing w:lineRule="atLeast" w:line="315" w:beforeAutospacing="0" w:before="0" w:afterAutospacing="0" w:after="375"/>
        <w:jc w:val="both"/>
        <w:textAlignment w:val="baseline"/>
        <w:rPr>
          <w:shd w:fill="FFFFFF" w:val="clear"/>
        </w:rPr>
      </w:pPr>
      <w:r>
        <w:rPr>
          <w:shd w:fill="FFFFFF" w:val="clear"/>
        </w:rPr>
        <w:t>У період з 02 по 09 жовтня 2023 року споживачі природного газу, які почали отримувати його від постачальника «останньої надії», відсутні.</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color w:val="000000"/>
          <w:shd w:fill="FFFFFF" w:val="clear"/>
        </w:rPr>
        <w:t xml:space="preserve">У період з 09 по 16 жовтня 2023 року 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16 по 23 жовтня 2023 року 49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23 по 30 жовтня 2023 року 105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30 жовтня  по </w:t>
      </w:r>
      <w:r>
        <w:rPr>
          <w:rFonts w:eastAsia="Times New Roman"/>
          <w:color w:val="000000"/>
          <w:shd w:fill="FFFFFF" w:val="clear"/>
        </w:rPr>
        <w:t xml:space="preserve">06 листопада </w:t>
      </w:r>
      <w:r>
        <w:rPr>
          <w:rStyle w:val="contentpasted0"/>
          <w:color w:val="000000"/>
          <w:shd w:fill="FFFFFF" w:val="clear"/>
        </w:rPr>
        <w:t xml:space="preserve">2023 року 8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color w:val="000000"/>
          <w:shd w:fill="FFFFFF" w:val="clear"/>
        </w:rPr>
        <w:t xml:space="preserve">У період з 06 по 13 листопада 2023 року 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color w:val="000000"/>
          <w:shd w:fill="FFFFFF" w:val="clear"/>
        </w:rPr>
        <w:t xml:space="preserve">У період з 13 по 20 листопада 2023 року 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20 по 27</w:t>
      </w:r>
      <w:r>
        <w:rPr>
          <w:rFonts w:eastAsia="Times New Roman"/>
          <w:color w:val="000000"/>
          <w:shd w:fill="FFFFFF" w:val="clear"/>
        </w:rPr>
        <w:t xml:space="preserve"> листопада </w:t>
      </w:r>
      <w:r>
        <w:rPr>
          <w:rStyle w:val="contentpasted0"/>
          <w:color w:val="000000"/>
          <w:shd w:fill="FFFFFF" w:val="clear"/>
        </w:rPr>
        <w:t xml:space="preserve">2023 року 236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27</w:t>
      </w:r>
      <w:r>
        <w:rPr>
          <w:rFonts w:eastAsia="Times New Roman"/>
          <w:color w:val="000000"/>
          <w:shd w:fill="FFFFFF" w:val="clear"/>
        </w:rPr>
        <w:t xml:space="preserve"> листопада по 04 грудня </w:t>
      </w:r>
      <w:r>
        <w:rPr>
          <w:rStyle w:val="contentpasted0"/>
          <w:color w:val="000000"/>
          <w:shd w:fill="FFFFFF" w:val="clear"/>
        </w:rPr>
        <w:t xml:space="preserve">2023 року 23 </w:t>
      </w:r>
      <w:r>
        <w:rPr>
          <w:shd w:fill="FFFFFF" w:val="clear"/>
        </w:rPr>
        <w:t>споживача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color w:val="000000"/>
          <w:shd w:fill="FFFFFF" w:val="clear"/>
        </w:rPr>
        <w:t xml:space="preserve">У період з 04 по 11 грудня 2023 року 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11</w:t>
      </w:r>
      <w:r>
        <w:rPr>
          <w:rFonts w:eastAsia="Times New Roman"/>
          <w:color w:val="000000"/>
          <w:shd w:fill="FFFFFF" w:val="clear"/>
        </w:rPr>
        <w:t xml:space="preserve"> по 18 грудня </w:t>
      </w:r>
      <w:r>
        <w:rPr>
          <w:rStyle w:val="contentpasted0"/>
          <w:color w:val="000000"/>
          <w:shd w:fill="FFFFFF" w:val="clear"/>
        </w:rPr>
        <w:t xml:space="preserve">2023 року 35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18</w:t>
      </w:r>
      <w:r>
        <w:rPr>
          <w:rFonts w:eastAsia="Times New Roman"/>
          <w:color w:val="000000"/>
          <w:shd w:fill="FFFFFF" w:val="clear"/>
        </w:rPr>
        <w:t xml:space="preserve"> по 25 грудня </w:t>
      </w:r>
      <w:r>
        <w:rPr>
          <w:rStyle w:val="contentpasted0"/>
          <w:color w:val="000000"/>
          <w:shd w:fill="FFFFFF" w:val="clear"/>
        </w:rPr>
        <w:t xml:space="preserve">2023 року 40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25 грудня 2023 року по 01 січня </w:t>
      </w:r>
      <w:r>
        <w:rPr>
          <w:rStyle w:val="contentpasted0"/>
          <w:color w:val="000000"/>
          <w:shd w:fill="FFFFFF" w:val="clear"/>
        </w:rPr>
        <w:t xml:space="preserve">2024 року 37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01 по 08 січня </w:t>
      </w:r>
      <w:r>
        <w:rPr>
          <w:rStyle w:val="contentpasted0"/>
          <w:color w:val="000000"/>
          <w:shd w:fill="FFFFFF" w:val="clear"/>
        </w:rPr>
        <w:t xml:space="preserve">2024 року 3 </w:t>
      </w:r>
      <w:r>
        <w:rPr>
          <w:shd w:fill="FFFFFF" w:val="clear"/>
        </w:rPr>
        <w:t>споживачі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08</w:t>
      </w:r>
      <w:r>
        <w:rPr>
          <w:rFonts w:eastAsia="Times New Roman"/>
          <w:color w:val="000000"/>
          <w:shd w:fill="FFFFFF" w:val="clear"/>
        </w:rPr>
        <w:t xml:space="preserve"> по 15 січня </w:t>
      </w:r>
      <w:r>
        <w:rPr>
          <w:rStyle w:val="contentpasted0"/>
          <w:color w:val="000000"/>
          <w:shd w:fill="FFFFFF" w:val="clear"/>
        </w:rPr>
        <w:t xml:space="preserve">2024 року 28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color w:val="000000"/>
          <w:shd w:fill="FFFFFF" w:val="clear"/>
        </w:rPr>
        <w:t xml:space="preserve">У період з 15 по 22 січня 2024 року 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22</w:t>
      </w:r>
      <w:r>
        <w:rPr>
          <w:rFonts w:eastAsia="Times New Roman"/>
          <w:color w:val="000000"/>
          <w:shd w:fill="FFFFFF" w:val="clear"/>
        </w:rPr>
        <w:t xml:space="preserve"> по 29 січня </w:t>
      </w:r>
      <w:r>
        <w:rPr>
          <w:rStyle w:val="contentpasted0"/>
          <w:color w:val="000000"/>
          <w:shd w:fill="FFFFFF" w:val="clear"/>
        </w:rPr>
        <w:t xml:space="preserve">2024 року 43 </w:t>
      </w:r>
      <w:r>
        <w:rPr>
          <w:shd w:fill="FFFFFF" w:val="clear"/>
        </w:rPr>
        <w:t>споживачі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29 січня по 05 лютого </w:t>
      </w:r>
      <w:r>
        <w:rPr>
          <w:rStyle w:val="contentpasted0"/>
          <w:color w:val="000000"/>
          <w:shd w:fill="FFFFFF" w:val="clear"/>
        </w:rPr>
        <w:t xml:space="preserve">2024 року 70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05 по 12 лютого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12 по 19 лютого </w:t>
      </w:r>
      <w:r>
        <w:rPr>
          <w:rStyle w:val="contentpasted0"/>
          <w:color w:val="000000"/>
          <w:shd w:fill="FFFFFF" w:val="clear"/>
        </w:rPr>
        <w:t xml:space="preserve">2024 року 22 </w:t>
      </w:r>
      <w:r>
        <w:rPr>
          <w:shd w:fill="FFFFFF" w:val="clear"/>
        </w:rPr>
        <w:t>споживачі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19</w:t>
      </w:r>
      <w:r>
        <w:rPr>
          <w:rFonts w:eastAsia="Times New Roman"/>
          <w:color w:val="000000"/>
          <w:shd w:fill="FFFFFF" w:val="clear"/>
        </w:rPr>
        <w:t xml:space="preserve"> по 26 лютого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26 лютого по 04 березня </w:t>
      </w:r>
      <w:r>
        <w:rPr>
          <w:rStyle w:val="contentpasted0"/>
          <w:color w:val="000000"/>
          <w:shd w:fill="FFFFFF" w:val="clear"/>
        </w:rPr>
        <w:t xml:space="preserve">2024 року 165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04 по 11 березня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11</w:t>
      </w:r>
      <w:r>
        <w:rPr>
          <w:rFonts w:eastAsia="Times New Roman"/>
          <w:color w:val="000000"/>
          <w:shd w:fill="FFFFFF" w:val="clear"/>
        </w:rPr>
        <w:t xml:space="preserve"> по 18 березня </w:t>
      </w:r>
      <w:r>
        <w:rPr>
          <w:rStyle w:val="contentpasted0"/>
          <w:color w:val="000000"/>
          <w:shd w:fill="FFFFFF" w:val="clear"/>
        </w:rPr>
        <w:t xml:space="preserve">2024 року 62 </w:t>
      </w:r>
      <w:r>
        <w:rPr>
          <w:shd w:fill="FFFFFF" w:val="clear"/>
        </w:rPr>
        <w:t>споживачі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18</w:t>
      </w:r>
      <w:r>
        <w:rPr>
          <w:rFonts w:eastAsia="Times New Roman"/>
          <w:color w:val="000000"/>
          <w:shd w:fill="FFFFFF" w:val="clear"/>
        </w:rPr>
        <w:t xml:space="preserve"> по 25 березня </w:t>
      </w:r>
      <w:r>
        <w:rPr>
          <w:rStyle w:val="contentpasted0"/>
          <w:color w:val="000000"/>
          <w:shd w:fill="FFFFFF" w:val="clear"/>
        </w:rPr>
        <w:t xml:space="preserve">2024 року 31 </w:t>
      </w:r>
      <w:r>
        <w:rPr>
          <w:shd w:fill="FFFFFF" w:val="clear"/>
        </w:rPr>
        <w:t>споживач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25 березня по 01 квітня </w:t>
      </w:r>
      <w:r>
        <w:rPr>
          <w:rStyle w:val="contentpasted0"/>
          <w:color w:val="000000"/>
          <w:shd w:fill="FFFFFF" w:val="clear"/>
        </w:rPr>
        <w:t xml:space="preserve">2024 року 16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01 по 08 квітня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08 по 15</w:t>
      </w:r>
      <w:r>
        <w:rPr>
          <w:rFonts w:eastAsia="Times New Roman"/>
          <w:color w:val="000000"/>
          <w:shd w:fill="FFFFFF" w:val="clear"/>
        </w:rPr>
        <w:t xml:space="preserve"> квітня </w:t>
      </w:r>
      <w:r>
        <w:rPr>
          <w:rStyle w:val="contentpasted0"/>
          <w:color w:val="000000"/>
          <w:shd w:fill="FFFFFF" w:val="clear"/>
        </w:rPr>
        <w:t xml:space="preserve">2024 року 28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15 по 22</w:t>
      </w:r>
      <w:r>
        <w:rPr>
          <w:rFonts w:eastAsia="Times New Roman"/>
          <w:color w:val="000000"/>
          <w:shd w:fill="FFFFFF" w:val="clear"/>
        </w:rPr>
        <w:t xml:space="preserve"> квітня </w:t>
      </w:r>
      <w:r>
        <w:rPr>
          <w:rStyle w:val="contentpasted0"/>
          <w:color w:val="000000"/>
          <w:shd w:fill="FFFFFF" w:val="clear"/>
        </w:rPr>
        <w:t xml:space="preserve">2024 року 36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22 по 29</w:t>
      </w:r>
      <w:r>
        <w:rPr>
          <w:rFonts w:eastAsia="Times New Roman"/>
          <w:color w:val="000000"/>
          <w:shd w:fill="FFFFFF" w:val="clear"/>
        </w:rPr>
        <w:t xml:space="preserve"> квітня </w:t>
      </w:r>
      <w:r>
        <w:rPr>
          <w:rStyle w:val="contentpasted0"/>
          <w:color w:val="000000"/>
          <w:shd w:fill="FFFFFF" w:val="clear"/>
        </w:rPr>
        <w:t xml:space="preserve">2024 року 89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29</w:t>
      </w:r>
      <w:r>
        <w:rPr>
          <w:rFonts w:eastAsia="Times New Roman"/>
          <w:color w:val="000000"/>
          <w:shd w:fill="FFFFFF" w:val="clear"/>
        </w:rPr>
        <w:t xml:space="preserve"> квітня по 06 травня </w:t>
      </w:r>
      <w:r>
        <w:rPr>
          <w:rStyle w:val="contentpasted0"/>
          <w:color w:val="000000"/>
          <w:shd w:fill="FFFFFF" w:val="clear"/>
        </w:rPr>
        <w:t xml:space="preserve">2024 року 36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color w:val="000000"/>
          <w:shd w:fill="FFFFFF" w:val="clear"/>
        </w:rPr>
        <w:t xml:space="preserve">06 по 13 травня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13</w:t>
      </w:r>
      <w:r>
        <w:rPr>
          <w:rFonts w:eastAsia="Times New Roman"/>
          <w:color w:val="000000"/>
          <w:shd w:fill="FFFFFF" w:val="clear"/>
        </w:rPr>
        <w:t xml:space="preserve"> по 20 травня </w:t>
      </w:r>
      <w:r>
        <w:rPr>
          <w:rStyle w:val="contentpasted0"/>
          <w:color w:val="000000"/>
          <w:shd w:fill="FFFFFF" w:val="clear"/>
        </w:rPr>
        <w:t xml:space="preserve">2024 року 14 </w:t>
      </w:r>
      <w:r>
        <w:rPr>
          <w:shd w:fill="FFFFFF" w:val="clear"/>
        </w:rPr>
        <w:t>споживачів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20</w:t>
      </w:r>
      <w:r>
        <w:rPr>
          <w:color w:val="000000"/>
          <w:shd w:fill="FFFFFF" w:val="clear"/>
        </w:rPr>
        <w:t xml:space="preserve"> по 27 травня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У період з 27</w:t>
      </w:r>
      <w:r>
        <w:rPr>
          <w:rFonts w:eastAsia="Times New Roman"/>
          <w:color w:val="000000"/>
          <w:shd w:fill="FFFFFF" w:val="clear"/>
        </w:rPr>
        <w:t xml:space="preserve"> травня по 03 червня </w:t>
      </w:r>
      <w:r>
        <w:rPr>
          <w:rStyle w:val="contentpasted0"/>
          <w:color w:val="000000"/>
          <w:shd w:fill="FFFFFF" w:val="clear"/>
        </w:rPr>
        <w:t xml:space="preserve">2024 року 61 </w:t>
      </w:r>
      <w:r>
        <w:rPr>
          <w:shd w:fill="FFFFFF" w:val="clear"/>
        </w:rPr>
        <w:t>споживач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03 по 10 червня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10 по 17 червня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17</w:t>
      </w:r>
      <w:r>
        <w:rPr>
          <w:rFonts w:eastAsia="Times New Roman"/>
          <w:color w:val="000000"/>
          <w:shd w:fill="FFFFFF" w:val="clear"/>
        </w:rPr>
        <w:t xml:space="preserve"> по 24 червня </w:t>
      </w:r>
      <w:r>
        <w:rPr>
          <w:rStyle w:val="contentpasted0"/>
          <w:color w:val="000000"/>
          <w:shd w:fill="FFFFFF" w:val="clear"/>
        </w:rPr>
        <w:t xml:space="preserve">2024 року 196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24</w:t>
      </w:r>
      <w:r>
        <w:rPr>
          <w:rFonts w:eastAsia="Times New Roman"/>
          <w:color w:val="000000"/>
          <w:shd w:fill="FFFFFF" w:val="clear"/>
        </w:rPr>
        <w:t xml:space="preserve"> червня по 01 липня </w:t>
      </w:r>
      <w:r>
        <w:rPr>
          <w:rStyle w:val="contentpasted0"/>
          <w:color w:val="000000"/>
          <w:shd w:fill="FFFFFF" w:val="clear"/>
        </w:rPr>
        <w:t xml:space="preserve">2024 року 34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01</w:t>
      </w:r>
      <w:r>
        <w:rPr>
          <w:rFonts w:eastAsia="Times New Roman"/>
          <w:color w:val="000000"/>
          <w:shd w:fill="FFFFFF" w:val="clear"/>
        </w:rPr>
        <w:t xml:space="preserve"> по 08 липня </w:t>
      </w:r>
      <w:r>
        <w:rPr>
          <w:rStyle w:val="contentpasted0"/>
          <w:color w:val="000000"/>
          <w:shd w:fill="FFFFFF" w:val="clear"/>
        </w:rPr>
        <w:t xml:space="preserve">2024 року 2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08</w:t>
      </w:r>
      <w:r>
        <w:rPr>
          <w:rFonts w:eastAsia="Times New Roman"/>
          <w:color w:val="000000"/>
          <w:shd w:fill="FFFFFF" w:val="clear"/>
        </w:rPr>
        <w:t xml:space="preserve"> по 15 липня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15</w:t>
      </w:r>
      <w:r>
        <w:rPr>
          <w:rFonts w:eastAsia="Times New Roman"/>
          <w:color w:val="000000"/>
          <w:shd w:fill="FFFFFF" w:val="clear"/>
        </w:rPr>
        <w:t xml:space="preserve"> по 22 липня </w:t>
      </w:r>
      <w:r>
        <w:rPr>
          <w:rStyle w:val="contentpasted0"/>
          <w:color w:val="000000"/>
          <w:shd w:fill="FFFFFF" w:val="clear"/>
        </w:rPr>
        <w:t xml:space="preserve">2024 року 53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22</w:t>
      </w:r>
      <w:r>
        <w:rPr>
          <w:rFonts w:eastAsia="Times New Roman"/>
          <w:color w:val="000000"/>
          <w:shd w:fill="FFFFFF" w:val="clear"/>
        </w:rPr>
        <w:t xml:space="preserve"> по 29 липня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shd w:fill="FFFFFF" w:val="clear"/>
        </w:rPr>
        <w:t>У період з 29 липня по 05 серпня 2024 року 29 споживачів</w:t>
      </w:r>
      <w:r>
        <w:rPr>
          <w:color w:val="242424"/>
          <w:shd w:fill="FFFFFF" w:val="clear"/>
        </w:rPr>
        <w:t xml:space="preserve"> </w:t>
      </w:r>
      <w:r>
        <w:rPr>
          <w:shd w:fill="FFFFFF" w:val="clear"/>
        </w:rPr>
        <w:t>природного газу почали отримувати його від постачальника «останньої надії»</w:t>
      </w:r>
      <w:r>
        <w:rPr>
          <w:color w:val="242424"/>
          <w:shd w:fill="FFFFFF" w:val="clear"/>
        </w:rPr>
        <w:t>.</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05</w:t>
      </w:r>
      <w:r>
        <w:rPr>
          <w:rFonts w:eastAsia="Times New Roman"/>
          <w:color w:val="000000"/>
          <w:shd w:fill="FFFFFF" w:val="clear"/>
        </w:rPr>
        <w:t xml:space="preserve"> по 12 серпня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12</w:t>
      </w:r>
      <w:r>
        <w:rPr>
          <w:rFonts w:eastAsia="Times New Roman"/>
          <w:color w:val="000000"/>
          <w:shd w:fill="FFFFFF" w:val="clear"/>
        </w:rPr>
        <w:t xml:space="preserve"> по 19 серпня </w:t>
      </w:r>
      <w:r>
        <w:rPr>
          <w:rStyle w:val="contentpasted0"/>
          <w:color w:val="000000"/>
          <w:shd w:fill="FFFFFF" w:val="clear"/>
        </w:rPr>
        <w:t xml:space="preserve">2024 року 58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19</w:t>
      </w:r>
      <w:r>
        <w:rPr>
          <w:rFonts w:eastAsia="Times New Roman"/>
          <w:color w:val="000000"/>
          <w:shd w:fill="FFFFFF" w:val="clear"/>
        </w:rPr>
        <w:t xml:space="preserve"> по 26 серпня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26</w:t>
      </w:r>
      <w:r>
        <w:rPr>
          <w:rFonts w:eastAsia="Times New Roman"/>
          <w:color w:val="000000"/>
          <w:shd w:fill="FFFFFF" w:val="clear"/>
        </w:rPr>
        <w:t xml:space="preserve"> серпня по 2 вересня </w:t>
      </w:r>
      <w:r>
        <w:rPr>
          <w:rStyle w:val="contentpasted0"/>
          <w:color w:val="000000"/>
          <w:shd w:fill="FFFFFF" w:val="clear"/>
        </w:rPr>
        <w:t xml:space="preserve">2024 року 70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02</w:t>
      </w:r>
      <w:r>
        <w:rPr>
          <w:rFonts w:eastAsia="Times New Roman"/>
          <w:color w:val="000000"/>
          <w:shd w:fill="FFFFFF" w:val="clear"/>
        </w:rPr>
        <w:t xml:space="preserve"> по 09 вересня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09</w:t>
      </w:r>
      <w:r>
        <w:rPr>
          <w:rFonts w:eastAsia="Times New Roman"/>
          <w:color w:val="000000"/>
          <w:shd w:fill="FFFFFF" w:val="clear"/>
        </w:rPr>
        <w:t xml:space="preserve"> по 16 вересня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16 </w:t>
      </w:r>
      <w:r>
        <w:rPr>
          <w:rFonts w:eastAsia="Times New Roman"/>
          <w:color w:val="000000"/>
          <w:shd w:fill="FFFFFF" w:val="clear"/>
        </w:rPr>
        <w:t xml:space="preserve">по 23 вересня </w:t>
      </w:r>
      <w:r>
        <w:rPr>
          <w:rStyle w:val="contentpasted0"/>
          <w:color w:val="000000"/>
          <w:shd w:fill="FFFFFF" w:val="clear"/>
        </w:rPr>
        <w:t xml:space="preserve">2024 року 154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23 </w:t>
      </w:r>
      <w:r>
        <w:rPr>
          <w:rFonts w:eastAsia="Times New Roman"/>
          <w:color w:val="000000"/>
          <w:shd w:fill="FFFFFF" w:val="clear"/>
        </w:rPr>
        <w:t xml:space="preserve">по 30 вересня </w:t>
      </w:r>
      <w:r>
        <w:rPr>
          <w:rStyle w:val="contentpasted0"/>
          <w:color w:val="000000"/>
          <w:shd w:fill="FFFFFF" w:val="clear"/>
        </w:rPr>
        <w:t xml:space="preserve">2024 року 33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w:t>
      </w:r>
      <w:r>
        <w:rPr>
          <w:rFonts w:eastAsia="Times New Roman"/>
          <w:color w:val="000000"/>
          <w:shd w:fill="FFFFFF" w:val="clear"/>
        </w:rPr>
        <w:t xml:space="preserve">30 вересня по 7 жовтня </w:t>
      </w:r>
      <w:r>
        <w:rPr>
          <w:rStyle w:val="contentpasted0"/>
          <w:color w:val="000000"/>
          <w:shd w:fill="FFFFFF" w:val="clear"/>
        </w:rPr>
        <w:t xml:space="preserve">2024 року 23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07</w:t>
      </w:r>
      <w:r>
        <w:rPr>
          <w:rFonts w:eastAsia="Times New Roman"/>
          <w:color w:val="000000"/>
          <w:shd w:fill="FFFFFF" w:val="clear"/>
        </w:rPr>
        <w:t xml:space="preserve"> по 14 жовтня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14</w:t>
      </w:r>
      <w:r>
        <w:rPr>
          <w:rFonts w:eastAsia="Times New Roman"/>
          <w:color w:val="000000"/>
          <w:shd w:fill="FFFFFF" w:val="clear"/>
        </w:rPr>
        <w:t xml:space="preserve"> по 21 жовтня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21</w:t>
      </w:r>
      <w:r>
        <w:rPr>
          <w:rFonts w:eastAsia="Times New Roman"/>
          <w:color w:val="000000"/>
          <w:shd w:fill="FFFFFF" w:val="clear"/>
        </w:rPr>
        <w:t xml:space="preserve"> по 28 жовтня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w:t>
      </w:r>
      <w:r>
        <w:rPr>
          <w:rFonts w:eastAsia="Times New Roman"/>
          <w:color w:val="000000"/>
          <w:shd w:fill="FFFFFF" w:val="clear"/>
        </w:rPr>
        <w:t xml:space="preserve">28 жовтня по 4 листопада </w:t>
      </w:r>
      <w:r>
        <w:rPr>
          <w:rStyle w:val="contentpasted0"/>
          <w:color w:val="000000"/>
          <w:shd w:fill="FFFFFF" w:val="clear"/>
        </w:rPr>
        <w:t xml:space="preserve">2024 року 70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4 по 11</w:t>
      </w:r>
      <w:r>
        <w:rPr>
          <w:rFonts w:eastAsia="Times New Roman"/>
          <w:color w:val="000000"/>
          <w:shd w:fill="FFFFFF" w:val="clear"/>
        </w:rPr>
        <w:t xml:space="preserve"> листопада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У період з 11 по 18</w:t>
      </w:r>
      <w:r>
        <w:rPr>
          <w:rFonts w:eastAsia="Times New Roman"/>
          <w:color w:val="000000"/>
          <w:shd w:fill="FFFFFF" w:val="clear"/>
        </w:rPr>
        <w:t xml:space="preserve"> листопада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w:t>
      </w:r>
      <w:r>
        <w:rPr>
          <w:rFonts w:eastAsia="Times New Roman"/>
          <w:color w:val="000000"/>
          <w:shd w:fill="FFFFFF" w:val="clear"/>
        </w:rPr>
        <w:t xml:space="preserve">18 по 25 листопада </w:t>
      </w:r>
      <w:r>
        <w:rPr>
          <w:rStyle w:val="contentpasted0"/>
          <w:color w:val="000000"/>
          <w:shd w:fill="FFFFFF" w:val="clear"/>
        </w:rPr>
        <w:t xml:space="preserve">2024 року 48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w:t>
      </w:r>
      <w:r>
        <w:rPr>
          <w:rFonts w:eastAsia="Times New Roman"/>
          <w:color w:val="000000"/>
          <w:shd w:fill="FFFFFF" w:val="clear"/>
        </w:rPr>
        <w:t xml:space="preserve">25 листопада по 2 грудня </w:t>
      </w:r>
      <w:r>
        <w:rPr>
          <w:rStyle w:val="contentpasted0"/>
          <w:color w:val="000000"/>
          <w:shd w:fill="FFFFFF" w:val="clear"/>
        </w:rPr>
        <w:t xml:space="preserve">2024 року 75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2 по 9 грудня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з </w:t>
      </w:r>
      <w:r>
        <w:rPr>
          <w:rFonts w:eastAsia="Times New Roman"/>
          <w:color w:val="000000"/>
          <w:shd w:fill="FFFFFF" w:val="clear"/>
        </w:rPr>
        <w:t xml:space="preserve">9 по 16 грудня </w:t>
      </w:r>
      <w:r>
        <w:rPr>
          <w:rStyle w:val="contentpasted0"/>
          <w:color w:val="000000"/>
          <w:shd w:fill="FFFFFF" w:val="clear"/>
        </w:rPr>
        <w:t xml:space="preserve">2024 року 44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16 по 23 грудня </w:t>
      </w:r>
      <w:r>
        <w:rPr>
          <w:rStyle w:val="contentpasted0"/>
          <w:color w:val="000000"/>
          <w:shd w:fill="FFFFFF" w:val="clear"/>
        </w:rPr>
        <w:t xml:space="preserve">2024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У період з 23</w:t>
      </w:r>
      <w:r>
        <w:rPr>
          <w:rFonts w:eastAsia="Times New Roman"/>
          <w:color w:val="000000"/>
          <w:shd w:fill="FFFFFF" w:val="clear"/>
        </w:rPr>
        <w:t xml:space="preserve"> по 30 грудня </w:t>
      </w:r>
      <w:r>
        <w:rPr>
          <w:rStyle w:val="contentpasted0"/>
          <w:color w:val="000000"/>
          <w:shd w:fill="FFFFFF" w:val="clear"/>
        </w:rPr>
        <w:t xml:space="preserve">2024 року 52 </w:t>
      </w:r>
      <w:r>
        <w:rPr>
          <w:shd w:fill="FFFFFF" w:val="clear"/>
        </w:rPr>
        <w:t>споживачі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242424"/>
          <w:shd w:fill="FFFFFF" w:val="clear"/>
        </w:rPr>
      </w:pPr>
      <w:r>
        <w:rPr>
          <w:rStyle w:val="contentpasted0"/>
          <w:color w:val="000000"/>
          <w:shd w:fill="FFFFFF" w:val="clear"/>
        </w:rPr>
        <w:t xml:space="preserve">У період </w:t>
      </w:r>
      <w:r>
        <w:rPr>
          <w:rFonts w:eastAsia="Times New Roman"/>
        </w:rPr>
        <w:t>з 30 грудня 2024 року по 6 січня 2025 року 35</w:t>
      </w:r>
      <w:r>
        <w:rPr>
          <w:rStyle w:val="contentpasted0"/>
          <w:color w:val="000000"/>
          <w:shd w:fill="FFFFFF" w:val="clear"/>
        </w:rPr>
        <w:t xml:space="preserve"> </w:t>
      </w:r>
      <w:r>
        <w:rPr>
          <w:shd w:fill="FFFFFF" w:val="clear"/>
        </w:rPr>
        <w:t>споживачів природного газу почали отримувати його від постачальника «останньої надії».</w:t>
      </w:r>
      <w:r>
        <w:rPr>
          <w:color w:val="242424"/>
          <w:shd w:fill="FFFFFF" w:val="clear"/>
        </w:rPr>
        <w:t xml:space="preserve"> </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6 по 13 січня </w:t>
      </w:r>
      <w:r>
        <w:rPr>
          <w:rStyle w:val="contentpasted0"/>
          <w:color w:val="000000"/>
          <w:shd w:fill="FFFFFF" w:val="clear"/>
        </w:rPr>
        <w:t xml:space="preserve">2025 року </w:t>
      </w:r>
      <w:r>
        <w:rPr>
          <w:color w:val="000000"/>
          <w:shd w:fill="FFFFFF" w:val="clear"/>
        </w:rPr>
        <w:t xml:space="preserve">споживачі, які перейшли на постачальника «останньої надії», відсутні. </w:t>
      </w:r>
    </w:p>
    <w:p>
      <w:pPr>
        <w:pStyle w:val="NormalWeb"/>
        <w:shd w:val="clear" w:color="auto" w:fill="FFFFFF"/>
        <w:spacing w:lineRule="atLeast" w:line="315" w:beforeAutospacing="0" w:before="0" w:afterAutospacing="0" w:after="375"/>
        <w:jc w:val="both"/>
        <w:textAlignment w:val="baseline"/>
        <w:rPr>
          <w:shd w:fill="FFFFFF" w:val="clear"/>
        </w:rPr>
      </w:pPr>
      <w:r>
        <w:rPr>
          <w:rStyle w:val="contentpasted0"/>
          <w:color w:val="000000"/>
          <w:shd w:fill="FFFFFF" w:val="clear"/>
        </w:rPr>
        <w:t xml:space="preserve">У період з </w:t>
      </w:r>
      <w:r>
        <w:rPr>
          <w:rFonts w:eastAsia="Times New Roman"/>
          <w:color w:val="000000"/>
          <w:shd w:fill="FFFFFF" w:val="clear"/>
        </w:rPr>
        <w:t xml:space="preserve">13 по 20 січня </w:t>
      </w:r>
      <w:r>
        <w:rPr>
          <w:rStyle w:val="contentpasted0"/>
          <w:color w:val="000000"/>
          <w:shd w:fill="FFFFFF" w:val="clear"/>
        </w:rPr>
        <w:t xml:space="preserve">2025 року </w:t>
      </w:r>
      <w:r>
        <w:rPr>
          <w:rFonts w:eastAsia="Times New Roman"/>
        </w:rPr>
        <w:t>23</w:t>
      </w:r>
      <w:r>
        <w:rPr>
          <w:rStyle w:val="contentpasted0"/>
          <w:color w:val="000000"/>
          <w:shd w:fill="FFFFFF" w:val="clear"/>
        </w:rPr>
        <w:t xml:space="preserve"> </w:t>
      </w:r>
      <w:r>
        <w:rPr>
          <w:shd w:fill="FFFFFF" w:val="clear"/>
        </w:rPr>
        <w:t>споживача природного газу почали отримувати його від постачальника «останньої надії».</w:t>
      </w:r>
    </w:p>
    <w:p>
      <w:pPr>
        <w:pStyle w:val="NormalWeb"/>
        <w:shd w:val="clear" w:color="auto" w:fill="FFFFFF"/>
        <w:spacing w:lineRule="atLeast" w:line="315" w:beforeAutospacing="0" w:before="0" w:afterAutospacing="0" w:after="375"/>
        <w:jc w:val="both"/>
        <w:textAlignment w:val="baseline"/>
        <w:rPr>
          <w:color w:val="000000"/>
          <w:shd w:fill="FFFFFF" w:val="clear"/>
        </w:rPr>
      </w:pPr>
      <w:r>
        <w:rPr>
          <w:rStyle w:val="contentpasted0"/>
          <w:color w:val="000000"/>
          <w:shd w:fill="FFFFFF" w:val="clear"/>
        </w:rPr>
        <w:t xml:space="preserve">У період з </w:t>
      </w:r>
      <w:r>
        <w:rPr>
          <w:rFonts w:eastAsia="Times New Roman"/>
          <w:color w:val="000000"/>
          <w:shd w:fill="FFFFFF" w:val="clear"/>
        </w:rPr>
        <w:t xml:space="preserve">20 по 27 січня </w:t>
      </w:r>
      <w:r>
        <w:rPr>
          <w:rStyle w:val="contentpasted0"/>
          <w:color w:val="000000"/>
          <w:shd w:fill="FFFFFF" w:val="clear"/>
        </w:rPr>
        <w:t xml:space="preserve">2025 року </w:t>
      </w:r>
      <w:r>
        <w:rPr>
          <w:color w:val="000000"/>
          <w:shd w:fill="FFFFFF" w:val="clear"/>
        </w:rPr>
        <w:t xml:space="preserve">споживачі, які перейшли на постачальника «останньої надії», відсутні. </w:t>
      </w:r>
    </w:p>
    <w:p>
      <w:pPr>
        <w:pStyle w:val="Normal"/>
        <w:shd w:val="clear" w:color="FFFFFF" w:fill="FFFFFF"/>
        <w:spacing w:lineRule="atLeast" w:line="315" w:before="0" w:after="375"/>
        <w:jc w:val="both"/>
        <w:textAlignment w:val="baseline"/>
        <w:rPr>
          <w:rFonts w:ascii="Times New Roman" w:hAnsi="Times New Roman" w:cs="Times New Roman"/>
          <w:color w:val="000000"/>
          <w:sz w:val="24"/>
          <w:szCs w:val="24"/>
          <w:shd w:fill="FFFFFF" w:val="clear"/>
          <w:lang w:val="uk-UA"/>
        </w:rPr>
      </w:pPr>
      <w:r>
        <w:rPr>
          <w:rStyle w:val="contentpasted0"/>
          <w:rFonts w:eastAsia="Calibri" w:cs="Times New Roman" w:ascii="Times New Roman" w:hAnsi="Times New Roman"/>
          <w:color w:val="000000"/>
          <w:sz w:val="24"/>
          <w:szCs w:val="24"/>
          <w:shd w:fill="FFFFFF" w:val="clear"/>
          <w:lang w:val="uk-UA" w:eastAsia="uk-UA"/>
        </w:rPr>
        <w:t>У період з</w:t>
      </w:r>
      <w:r>
        <w:rPr>
          <w:rFonts w:eastAsia="Times New Roman" w:cs="Times New Roman" w:ascii="Times New Roman" w:hAnsi="Times New Roman"/>
          <w:color w:val="000000"/>
          <w:sz w:val="24"/>
          <w:szCs w:val="24"/>
          <w:shd w:fill="FFFFFF" w:val="clear"/>
          <w:lang w:val="uk-UA" w:eastAsia="uk-UA"/>
        </w:rPr>
        <w:t xml:space="preserve"> 27 січня по 3 лютого </w:t>
      </w:r>
      <w:r>
        <w:rPr>
          <w:rStyle w:val="contentpasted0"/>
          <w:rFonts w:eastAsia="Calibri" w:cs="Times New Roman" w:ascii="Times New Roman" w:hAnsi="Times New Roman"/>
          <w:color w:val="000000"/>
          <w:sz w:val="24"/>
          <w:szCs w:val="24"/>
          <w:shd w:fill="FFFFFF" w:val="clear"/>
          <w:lang w:val="uk-UA" w:eastAsia="uk-UA"/>
        </w:rPr>
        <w:t xml:space="preserve">2025 року 126 </w:t>
      </w:r>
      <w:r>
        <w:rPr>
          <w:rFonts w:eastAsia="Calibri" w:cs="Times New Roman" w:ascii="Times New Roman" w:hAnsi="Times New Roman"/>
          <w:color w:val="000000"/>
          <w:sz w:val="24"/>
          <w:szCs w:val="24"/>
          <w:shd w:fill="FFFFFF" w:val="clear"/>
          <w:lang w:val="uk-UA" w:eastAsia="uk-UA"/>
        </w:rPr>
        <w:t xml:space="preserve">споживачів </w:t>
      </w:r>
      <w:r>
        <w:rPr>
          <w:rFonts w:eastAsia="Calibri" w:cs="Times New Roman" w:ascii="Times New Roman" w:hAnsi="Times New Roman"/>
          <w:sz w:val="24"/>
          <w:szCs w:val="24"/>
          <w:shd w:fill="FFFFFF" w:val="clear"/>
          <w:lang w:val="uk-UA" w:eastAsia="uk-UA"/>
        </w:rPr>
        <w:t>природного газу почали отримувати його від постачальника «останньої надії».</w:t>
      </w:r>
    </w:p>
    <w:p>
      <w:pPr>
        <w:pStyle w:val="Normal"/>
        <w:shd w:val="clear" w:color="FFFFFF" w:fill="FFFFFF"/>
        <w:spacing w:lineRule="atLeast" w:line="315" w:before="0" w:after="375"/>
        <w:jc w:val="both"/>
        <w:textAlignment w:val="baseline"/>
        <w:rPr>
          <w:rFonts w:ascii="Times New Roman" w:hAnsi="Times New Roman" w:cs="Times New Roman"/>
          <w:color w:val="000000"/>
          <w:sz w:val="24"/>
          <w:szCs w:val="24"/>
          <w:shd w:fill="FFFFFF" w:val="clear"/>
          <w:lang w:val="uk-UA"/>
        </w:rPr>
      </w:pPr>
      <w:r>
        <w:rPr>
          <w:rFonts w:eastAsia="Calibri" w:cs="Times New Roman" w:ascii="Times New Roman" w:hAnsi="Times New Roman"/>
          <w:sz w:val="24"/>
          <w:szCs w:val="24"/>
          <w:shd w:fill="FFFFFF" w:val="clear"/>
          <w:lang w:val="uk-UA" w:eastAsia="uk-UA"/>
        </w:rPr>
        <w:t>У період з 3 по 10 лютого 2025 року споживачі, які перейшли на постачальника «останньої надії», відсутні.</w:t>
      </w:r>
    </w:p>
    <w:p>
      <w:pPr>
        <w:pStyle w:val="Normal"/>
        <w:shd w:val="clear" w:color="FFFFFF" w:fill="FFFFFF"/>
        <w:spacing w:lineRule="atLeast" w:line="315" w:before="0" w:after="375"/>
        <w:jc w:val="both"/>
        <w:textAlignment w:val="baseline"/>
        <w:rPr>
          <w:rFonts w:ascii="Times New Roman" w:hAnsi="Times New Roman" w:cs="Times New Roman"/>
          <w:color w:val="000000"/>
          <w:sz w:val="24"/>
          <w:szCs w:val="24"/>
          <w:shd w:fill="FFFFFF" w:val="clear"/>
          <w:lang w:val="uk-UA"/>
        </w:rPr>
      </w:pPr>
      <w:r>
        <w:rPr>
          <w:rFonts w:eastAsia="Calibri" w:cs="Times New Roman" w:ascii="Times New Roman" w:hAnsi="Times New Roman"/>
          <w:sz w:val="24"/>
          <w:szCs w:val="24"/>
          <w:shd w:fill="FFFFFF" w:val="clear"/>
          <w:lang w:val="uk-UA" w:eastAsia="uk-UA"/>
        </w:rPr>
        <w:t>У період з 10 по 17 лютого 2025 року споживачі, які перейшли на постачальника «останньої надії», відсутні.</w:t>
      </w:r>
      <w:bookmarkStart w:id="0" w:name="_GoBack"/>
      <w:bookmarkEnd w:id="0"/>
    </w:p>
    <w:p>
      <w:pPr>
        <w:pStyle w:val="Normal"/>
        <w:shd w:val="clear" w:color="FFFFFF" w:fill="FFFFFF"/>
        <w:spacing w:lineRule="atLeast" w:line="315" w:before="0" w:after="375"/>
        <w:jc w:val="both"/>
        <w:textAlignment w:val="baseline"/>
        <w:rPr>
          <w:rFonts w:ascii="Times New Roman" w:hAnsi="Times New Roman" w:cs="Times New Roman"/>
          <w:color w:val="000000"/>
          <w:sz w:val="24"/>
          <w:szCs w:val="24"/>
          <w:shd w:fill="FFFFFF" w:val="clear"/>
          <w:lang w:val="uk-UA"/>
        </w:rPr>
      </w:pPr>
      <w:r>
        <w:rPr>
          <w:rFonts w:eastAsia="Calibri" w:cs="Times New Roman" w:ascii="Times New Roman" w:hAnsi="Times New Roman"/>
          <w:sz w:val="24"/>
          <w:szCs w:val="24"/>
          <w:shd w:fill="FFFFFF" w:val="clear"/>
          <w:lang w:val="uk-UA" w:eastAsia="uk-UA"/>
        </w:rPr>
        <w:t>У період з 17 по 24 лютого 2025 року споживачі, які перейшли на постачальника «останньої надії», відсутні.</w:t>
      </w:r>
    </w:p>
    <w:p>
      <w:pPr>
        <w:pStyle w:val="Normal"/>
        <w:shd w:val="clear" w:color="FFFFFF" w:fill="FFFFFF"/>
        <w:spacing w:lineRule="atLeast" w:line="315" w:before="0" w:after="375"/>
        <w:jc w:val="both"/>
        <w:textAlignment w:val="baseline"/>
        <w:rPr>
          <w:rFonts w:ascii="Times New Roman" w:hAnsi="Times New Roman" w:cs="Times New Roman"/>
          <w:color w:val="000000"/>
          <w:sz w:val="24"/>
          <w:szCs w:val="24"/>
          <w:shd w:fill="FFFFFF" w:val="clear"/>
          <w:lang w:val="uk-UA"/>
        </w:rPr>
      </w:pPr>
      <w:r>
        <w:rPr>
          <w:rStyle w:val="contentpasted0"/>
          <w:rFonts w:eastAsia="Calibri" w:cs="Times New Roman" w:ascii="Times New Roman" w:hAnsi="Times New Roman"/>
          <w:color w:val="000000"/>
          <w:sz w:val="24"/>
          <w:szCs w:val="24"/>
          <w:shd w:fill="FFFFFF" w:val="clear"/>
          <w:lang w:val="uk-UA" w:eastAsia="uk-UA"/>
        </w:rPr>
        <w:t>У період з</w:t>
      </w:r>
      <w:r>
        <w:rPr>
          <w:rFonts w:eastAsia="Times New Roman" w:cs="Times New Roman" w:ascii="Times New Roman" w:hAnsi="Times New Roman"/>
          <w:color w:val="000000"/>
          <w:sz w:val="24"/>
          <w:szCs w:val="24"/>
          <w:shd w:fill="FFFFFF" w:val="clear"/>
          <w:lang w:val="uk-UA" w:eastAsia="uk-UA"/>
        </w:rPr>
        <w:t xml:space="preserve"> </w:t>
      </w:r>
      <w:r>
        <w:rPr>
          <w:rFonts w:eastAsia="Times New Roman" w:cs="Times New Roman" w:ascii="Times New Roman" w:hAnsi="Times New Roman"/>
          <w:sz w:val="24"/>
          <w:szCs w:val="24"/>
          <w:lang w:val="uk-UA"/>
        </w:rPr>
        <w:t xml:space="preserve">24 лютого по 3 березня 2025 року </w:t>
      </w:r>
      <w:r>
        <w:rPr>
          <w:rStyle w:val="contentpasted0"/>
          <w:rFonts w:eastAsia="Calibri" w:cs="Times New Roman" w:ascii="Times New Roman" w:hAnsi="Times New Roman"/>
          <w:color w:val="000000"/>
          <w:sz w:val="24"/>
          <w:szCs w:val="24"/>
          <w:shd w:fill="FFFFFF" w:val="clear"/>
          <w:lang w:val="uk-UA" w:eastAsia="uk-UA"/>
        </w:rPr>
        <w:t xml:space="preserve">9 </w:t>
      </w:r>
      <w:r>
        <w:rPr>
          <w:rFonts w:eastAsia="Calibri" w:cs="Times New Roman" w:ascii="Times New Roman" w:hAnsi="Times New Roman"/>
          <w:color w:val="000000"/>
          <w:sz w:val="24"/>
          <w:szCs w:val="24"/>
          <w:shd w:fill="FFFFFF" w:val="clear"/>
          <w:lang w:val="uk-UA" w:eastAsia="uk-UA"/>
        </w:rPr>
        <w:t xml:space="preserve">споживачів </w:t>
      </w:r>
      <w:r>
        <w:rPr>
          <w:rFonts w:eastAsia="Calibri" w:cs="Times New Roman" w:ascii="Times New Roman" w:hAnsi="Times New Roman"/>
          <w:sz w:val="24"/>
          <w:szCs w:val="24"/>
          <w:shd w:fill="FFFFFF" w:val="clear"/>
          <w:lang w:val="uk-UA" w:eastAsia="uk-UA"/>
        </w:rPr>
        <w:t>природного газу почали отримувати його від постачальника «останньої надії».</w:t>
      </w:r>
    </w:p>
    <w:p>
      <w:pPr>
        <w:pStyle w:val="Normal"/>
        <w:shd w:val="clear" w:color="FFFFFF" w:fill="FFFFFF"/>
        <w:spacing w:lineRule="atLeast" w:line="315" w:before="0" w:after="375"/>
        <w:jc w:val="both"/>
        <w:textAlignment w:val="baseline"/>
        <w:rPr>
          <w:rFonts w:ascii="Times New Roman" w:hAnsi="Times New Roman" w:eastAsia="Calibri" w:cs="Times New Roman"/>
          <w:sz w:val="24"/>
          <w:szCs w:val="24"/>
          <w:shd w:fill="FFFFFF" w:val="clear"/>
          <w:lang w:val="uk-UA" w:eastAsia="uk-UA"/>
        </w:rPr>
      </w:pPr>
      <w:r>
        <w:rPr>
          <w:rFonts w:eastAsia="Calibri" w:cs="Times New Roman" w:ascii="Times New Roman" w:hAnsi="Times New Roman"/>
          <w:sz w:val="24"/>
          <w:szCs w:val="24"/>
          <w:shd w:fill="FFFFFF" w:val="clear"/>
          <w:lang w:val="uk-UA" w:eastAsia="uk-UA"/>
        </w:rPr>
        <w:t>У період з 3 по 10 березня 2025 року споживачі, які перейшли на постачальника «останньої надії», відсутні.</w:t>
      </w:r>
    </w:p>
    <w:p>
      <w:pPr>
        <w:pStyle w:val="Normal"/>
        <w:shd w:val="clear" w:color="FFFFFF" w:fill="FFFFFF"/>
        <w:spacing w:lineRule="atLeast" w:line="315" w:before="0" w:after="375"/>
        <w:jc w:val="both"/>
        <w:textAlignment w:val="baseline"/>
        <w:rPr>
          <w:rFonts w:ascii="Times New Roman" w:hAnsi="Times New Roman" w:cs="Times New Roman"/>
          <w:color w:val="000000"/>
          <w:sz w:val="24"/>
          <w:szCs w:val="24"/>
          <w:shd w:fill="FFFFFF" w:val="clear"/>
          <w:lang w:val="uk-UA"/>
        </w:rPr>
      </w:pPr>
      <w:r>
        <w:rPr>
          <w:rStyle w:val="contentpasted0"/>
          <w:rFonts w:eastAsia="Calibri" w:cs="Times New Roman" w:ascii="Times New Roman" w:hAnsi="Times New Roman"/>
          <w:color w:val="000000"/>
          <w:sz w:val="24"/>
          <w:szCs w:val="24"/>
          <w:shd w:fill="FFFFFF" w:val="clear"/>
          <w:lang w:val="uk-UA" w:eastAsia="uk-UA"/>
        </w:rPr>
        <w:t>У період з</w:t>
      </w:r>
      <w:r>
        <w:rPr>
          <w:rFonts w:eastAsia="Times New Roman" w:cs="Times New Roman" w:ascii="Times New Roman" w:hAnsi="Times New Roman"/>
          <w:color w:val="000000"/>
          <w:sz w:val="24"/>
          <w:szCs w:val="24"/>
          <w:shd w:fill="FFFFFF" w:val="clear"/>
          <w:lang w:val="uk-UA" w:eastAsia="uk-UA"/>
        </w:rPr>
        <w:t xml:space="preserve"> </w:t>
      </w:r>
      <w:r>
        <w:rPr>
          <w:rFonts w:eastAsia="Times New Roman" w:cs="Times New Roman" w:ascii="Times New Roman" w:hAnsi="Times New Roman"/>
          <w:sz w:val="24"/>
          <w:szCs w:val="24"/>
          <w:lang w:val="uk-UA"/>
        </w:rPr>
        <w:t xml:space="preserve">10 по 17 березня 2025 року </w:t>
      </w:r>
      <w:r>
        <w:rPr>
          <w:rStyle w:val="contentpasted0"/>
          <w:rFonts w:eastAsia="Calibri" w:cs="Times New Roman" w:ascii="Times New Roman" w:hAnsi="Times New Roman"/>
          <w:color w:val="000000"/>
          <w:sz w:val="24"/>
          <w:szCs w:val="24"/>
          <w:shd w:fill="FFFFFF" w:val="clear"/>
          <w:lang w:val="uk-UA" w:eastAsia="uk-UA"/>
        </w:rPr>
        <w:t xml:space="preserve">74 </w:t>
      </w:r>
      <w:r>
        <w:rPr>
          <w:rFonts w:eastAsia="Calibri" w:cs="Times New Roman" w:ascii="Times New Roman" w:hAnsi="Times New Roman"/>
          <w:color w:val="000000"/>
          <w:sz w:val="24"/>
          <w:szCs w:val="24"/>
          <w:shd w:fill="FFFFFF" w:val="clear"/>
          <w:lang w:val="uk-UA" w:eastAsia="uk-UA"/>
        </w:rPr>
        <w:t xml:space="preserve">споживача </w:t>
      </w:r>
      <w:r>
        <w:rPr>
          <w:rFonts w:eastAsia="Calibri" w:cs="Times New Roman" w:ascii="Times New Roman" w:hAnsi="Times New Roman"/>
          <w:sz w:val="24"/>
          <w:szCs w:val="24"/>
          <w:shd w:fill="FFFFFF" w:val="clear"/>
          <w:lang w:val="uk-UA" w:eastAsia="uk-UA"/>
        </w:rPr>
        <w:t>природного газу почали отримувати його від постачальника «останньої надії».</w:t>
      </w:r>
    </w:p>
    <w:p>
      <w:pPr>
        <w:pStyle w:val="Normal"/>
        <w:shd w:val="clear" w:color="FFFFFF" w:fill="FFFFFF"/>
        <w:spacing w:lineRule="atLeast" w:line="315" w:before="0" w:after="375"/>
        <w:jc w:val="both"/>
        <w:textAlignment w:val="baseline"/>
        <w:rPr>
          <w:rFonts w:ascii="Times New Roman" w:hAnsi="Times New Roman" w:eastAsia="Calibri" w:cs="Times New Roman"/>
          <w:sz w:val="24"/>
          <w:szCs w:val="24"/>
          <w:shd w:fill="FFFFFF" w:val="clear"/>
          <w:lang w:val="ru-RU" w:eastAsia="uk-UA"/>
        </w:rPr>
      </w:pPr>
      <w:r>
        <w:rPr>
          <w:rFonts w:eastAsia="Calibri" w:cs="Times New Roman" w:ascii="Times New Roman" w:hAnsi="Times New Roman"/>
          <w:sz w:val="24"/>
          <w:szCs w:val="24"/>
          <w:shd w:fill="FFFFFF" w:val="clear"/>
          <w:lang w:val="ru-RU" w:eastAsia="uk-UA"/>
        </w:rPr>
        <w:t>У пер</w:t>
      </w:r>
      <w:r>
        <w:rPr>
          <w:rFonts w:eastAsia="Calibri" w:cs="Times New Roman" w:ascii="Times New Roman" w:hAnsi="Times New Roman"/>
          <w:sz w:val="24"/>
          <w:szCs w:val="24"/>
          <w:shd w:fill="FFFFFF" w:val="clear"/>
          <w:lang w:val="uk-UA" w:eastAsia="uk-UA"/>
        </w:rPr>
        <w:t>іод з 17 по 24 березня 2025 року споживачі, які перейшли на постачальника «останньої надії», відсутні.</w:t>
      </w:r>
    </w:p>
    <w:p>
      <w:pPr>
        <w:pStyle w:val="Normal"/>
        <w:shd w:val="clear" w:color="FFFFFF" w:fill="FFFFFF"/>
        <w:spacing w:lineRule="atLeast" w:line="315" w:before="0" w:after="375"/>
        <w:jc w:val="both"/>
        <w:textAlignment w:val="baseline"/>
        <w:rPr/>
      </w:pPr>
      <w:r>
        <w:rPr>
          <w:rStyle w:val="contentpasted0"/>
          <w:rFonts w:ascii="Times New Roman" w:hAnsi="Times New Roman"/>
          <w:color w:val="000000"/>
          <w:sz w:val="24"/>
          <w:szCs w:val="24"/>
          <w:lang w:val="uk-UA" w:eastAsia="ru-RU" w:bidi="ar-SA"/>
        </w:rPr>
        <w:t>У період з</w:t>
      </w:r>
      <w:r>
        <w:rPr>
          <w:rFonts w:eastAsia="Times New Roman" w:ascii="Times New Roman" w:hAnsi="Times New Roman"/>
          <w:color w:val="000000"/>
          <w:sz w:val="24"/>
          <w:szCs w:val="24"/>
          <w:lang w:val="uk-UA" w:eastAsia="ru-RU" w:bidi="ar-SA"/>
        </w:rPr>
        <w:t xml:space="preserve"> </w:t>
      </w:r>
      <w:r>
        <w:rPr>
          <w:rFonts w:eastAsia="Times New Roman" w:ascii="Times New Roman" w:hAnsi="Times New Roman"/>
          <w:color w:val="000000"/>
          <w:sz w:val="24"/>
          <w:szCs w:val="24"/>
          <w:lang w:val="uk-UA" w:eastAsia="ru-RU" w:bidi="ar-SA"/>
        </w:rPr>
        <w:t>24</w:t>
      </w:r>
      <w:r>
        <w:rPr>
          <w:rFonts w:eastAsia="Times New Roman" w:ascii="Times New Roman" w:hAnsi="Times New Roman"/>
          <w:sz w:val="24"/>
          <w:szCs w:val="24"/>
          <w:lang w:val="uk-UA" w:eastAsia="ru-RU" w:bidi="ar-SA"/>
        </w:rPr>
        <w:t xml:space="preserve"> по </w:t>
      </w:r>
      <w:r>
        <w:rPr>
          <w:rFonts w:eastAsia="Times New Roman" w:ascii="Times New Roman" w:hAnsi="Times New Roman"/>
          <w:sz w:val="24"/>
          <w:szCs w:val="24"/>
          <w:lang w:val="uk-UA" w:eastAsia="ru-RU" w:bidi="ar-SA"/>
        </w:rPr>
        <w:t>31</w:t>
      </w:r>
      <w:r>
        <w:rPr>
          <w:rFonts w:eastAsia="Times New Roman" w:ascii="Times New Roman" w:hAnsi="Times New Roman"/>
          <w:sz w:val="24"/>
          <w:szCs w:val="24"/>
          <w:lang w:val="uk-UA" w:eastAsia="ru-RU" w:bidi="ar-SA"/>
        </w:rPr>
        <w:t xml:space="preserve"> березня 2025 року </w:t>
      </w:r>
      <w:r>
        <w:rPr>
          <w:rStyle w:val="contentpasted0"/>
          <w:rFonts w:ascii="Times New Roman" w:hAnsi="Times New Roman"/>
          <w:color w:val="000000"/>
          <w:sz w:val="24"/>
          <w:szCs w:val="24"/>
          <w:lang w:val="uk-UA" w:eastAsia="ru-RU" w:bidi="ar-SA"/>
        </w:rPr>
        <w:t>7</w:t>
      </w:r>
      <w:r>
        <w:rPr>
          <w:rStyle w:val="contentpasted0"/>
          <w:rFonts w:ascii="Times New Roman" w:hAnsi="Times New Roman"/>
          <w:color w:val="000000"/>
          <w:sz w:val="24"/>
          <w:szCs w:val="24"/>
          <w:lang w:val="uk-UA" w:eastAsia="ru-RU" w:bidi="ar-SA"/>
        </w:rPr>
        <w:t>1</w:t>
      </w:r>
      <w:r>
        <w:rPr>
          <w:rStyle w:val="contentpasted0"/>
          <w:rFonts w:ascii="Times New Roman" w:hAnsi="Times New Roman"/>
          <w:color w:val="000000"/>
          <w:sz w:val="24"/>
          <w:szCs w:val="24"/>
          <w:lang w:val="uk-UA" w:eastAsia="ru-RU" w:bidi="ar-SA"/>
        </w:rPr>
        <w:t xml:space="preserve"> </w:t>
      </w:r>
      <w:r>
        <w:rPr>
          <w:rFonts w:ascii="Times New Roman" w:hAnsi="Times New Roman"/>
          <w:color w:val="000000"/>
          <w:sz w:val="24"/>
          <w:szCs w:val="24"/>
          <w:lang w:val="uk-UA" w:eastAsia="ru-RU" w:bidi="ar-SA"/>
        </w:rPr>
        <w:t xml:space="preserve">споживач </w:t>
      </w:r>
      <w:r>
        <w:rPr>
          <w:rFonts w:ascii="Times New Roman" w:hAnsi="Times New Roman"/>
          <w:sz w:val="24"/>
          <w:szCs w:val="24"/>
          <w:lang w:val="uk-UA" w:eastAsia="ru-RU" w:bidi="ar-SA"/>
        </w:rPr>
        <w:t>природного газу поча</w:t>
      </w:r>
      <w:r>
        <w:rPr>
          <w:rFonts w:ascii="Times New Roman" w:hAnsi="Times New Roman"/>
          <w:sz w:val="24"/>
          <w:szCs w:val="24"/>
          <w:lang w:val="uk-UA" w:eastAsia="ru-RU" w:bidi="ar-SA"/>
        </w:rPr>
        <w:t>в</w:t>
      </w:r>
      <w:r>
        <w:rPr>
          <w:rFonts w:ascii="Times New Roman" w:hAnsi="Times New Roman"/>
          <w:sz w:val="24"/>
          <w:szCs w:val="24"/>
          <w:lang w:val="uk-UA" w:eastAsia="ru-RU" w:bidi="ar-SA"/>
        </w:rPr>
        <w:t xml:space="preserve"> отримувати його від постачальника «останньої надії».</w:t>
      </w:r>
    </w:p>
    <w:p>
      <w:pPr>
        <w:pStyle w:val="Normal"/>
        <w:shd w:val="clear" w:color="FFFFFF" w:fill="FFFFFF"/>
        <w:spacing w:lineRule="atLeast" w:line="315" w:before="0" w:after="375"/>
        <w:jc w:val="both"/>
        <w:textAlignment w:val="baseline"/>
        <w:rPr>
          <w:rFonts w:ascii="Times New Roman" w:hAnsi="Times New Roman"/>
          <w:color w:val="000000"/>
          <w:sz w:val="24"/>
          <w:szCs w:val="24"/>
          <w:shd w:fill="FFFFFF" w:val="clear"/>
          <w:lang w:val="uk-UA" w:eastAsia="ru-RU" w:bidi="ar-SA"/>
        </w:rPr>
      </w:pPr>
      <w:r>
        <w:rPr>
          <w:rFonts w:ascii="Times New Roman" w:hAnsi="Times New Roman"/>
          <w:color w:val="000000"/>
          <w:sz w:val="24"/>
          <w:szCs w:val="24"/>
          <w:shd w:fill="FFFFFF" w:val="clear"/>
          <w:lang w:val="uk-UA" w:eastAsia="ru-RU" w:bidi="ar-SA"/>
        </w:rPr>
      </w:r>
    </w:p>
    <w:p>
      <w:pPr>
        <w:pStyle w:val="NormalWeb"/>
        <w:shd w:val="clear" w:color="auto" w:fill="FFFFFF"/>
        <w:spacing w:lineRule="atLeast" w:line="315" w:beforeAutospacing="0" w:before="0" w:afterAutospacing="0" w:after="375"/>
        <w:jc w:val="both"/>
        <w:textAlignment w:val="baseline"/>
        <w:rPr>
          <w:rFonts w:ascii="Segoe UI" w:hAnsi="Segoe UI" w:cs="Segoe UI"/>
          <w:color w:val="242424"/>
          <w:sz w:val="23"/>
          <w:szCs w:val="23"/>
          <w:shd w:fill="FFFFFF" w:val="clear"/>
        </w:rPr>
      </w:pPr>
      <w:r>
        <w:rPr>
          <w:rFonts w:cs="Segoe UI" w:ascii="Segoe UI" w:hAnsi="Segoe UI"/>
          <w:color w:val="242424"/>
          <w:sz w:val="23"/>
          <w:szCs w:val="23"/>
          <w:shd w:fill="FFFFFF" w:val="clear"/>
        </w:rPr>
      </w:r>
    </w:p>
    <w:p>
      <w:pPr>
        <w:pStyle w:val="NormalWeb"/>
        <w:shd w:val="clear" w:color="auto" w:fill="FFFFFF"/>
        <w:spacing w:lineRule="atLeast" w:line="315" w:beforeAutospacing="0" w:before="0" w:afterAutospacing="0" w:after="375"/>
        <w:jc w:val="both"/>
        <w:textAlignment w:val="baseline"/>
        <w:rPr>
          <w:rFonts w:ascii="Segoe UI" w:hAnsi="Segoe UI" w:cs="Segoe UI"/>
          <w:color w:val="242424"/>
          <w:sz w:val="23"/>
          <w:szCs w:val="23"/>
          <w:shd w:fill="FFFFFF" w:val="clear"/>
        </w:rPr>
      </w:pPr>
      <w:r>
        <w:rPr>
          <w:rFonts w:cs="Segoe UI" w:ascii="Segoe UI" w:hAnsi="Segoe UI"/>
          <w:color w:val="242424"/>
          <w:sz w:val="23"/>
          <w:szCs w:val="23"/>
          <w:shd w:fill="FFFFFF" w:val="clear"/>
        </w:rPr>
      </w:r>
    </w:p>
    <w:sectPr>
      <w:type w:val="nextPage"/>
      <w:pgSz w:w="11906" w:h="16838"/>
      <w:pgMar w:left="1701" w:right="850" w:gutter="0" w:header="0" w:top="1134" w:footer="0" w:bottom="993"/>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swiss"/>
    <w:pitch w:val="variable"/>
  </w:font>
  <w:font w:name="Liberation Sans">
    <w:altName w:val="Arial"/>
    <w:charset w:val="cc"/>
    <w:family w:val="swiss"/>
    <w:pitch w:val="variable"/>
  </w:font>
  <w:font w:name="Times New Roman">
    <w:charset w:val="cc"/>
    <w:family w:val="roman"/>
    <w:pitch w:val="variable"/>
  </w:font>
  <w:font w:name="Times New Roman">
    <w:charset w:val="01"/>
    <w:family w:val="roman"/>
    <w:pitch w:val="variable"/>
  </w:font>
  <w:font w:name="Segoe UI">
    <w:charset w:val="cc"/>
    <w:family w:val="swiss"/>
    <w:pitch w:val="variable"/>
  </w:font>
</w:fonts>
</file>

<file path=word/settings.xml><?xml version="1.0" encoding="utf-8"?>
<w:settings xmlns:w="http://schemas.openxmlformats.org/wordprocessingml/2006/main">
  <w:zoom w:percent="140"/>
  <w:defaultTabStop w:val="708"/>
  <w:autoHyphenation w:val="true"/>
  <w:hyphenationZone w:val="0"/>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SimSun" w:cs="SimSun"/>
        <w:sz w:val="22"/>
        <w:szCs w:val="22"/>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59" w:before="0" w:after="160"/>
      <w:jc w:val="left"/>
    </w:pPr>
    <w:rPr>
      <w:rFonts w:ascii="Calibri" w:hAnsi="Calibri" w:eastAsia="SimSun" w:cs="SimSun"/>
      <w:color w:val="auto"/>
      <w:kern w:val="0"/>
      <w:sz w:val="22"/>
      <w:szCs w:val="22"/>
      <w:lang w:val="ru-RU" w:eastAsia="ru-RU" w:bidi="ar-SA"/>
    </w:rPr>
  </w:style>
  <w:style w:type="character" w:styleId="DefaultParagraphFont" w:default="1">
    <w:name w:val="Default Paragraph Font"/>
    <w:uiPriority w:val="1"/>
    <w:semiHidden/>
    <w:unhideWhenUsed/>
    <w:qFormat/>
    <w:rPr/>
  </w:style>
  <w:style w:type="character" w:styleId="contentpasted0" w:customStyle="1">
    <w:name w:val="contentpasted0"/>
    <w:basedOn w:val="DefaultParagraphFont"/>
    <w:qFormat/>
    <w:rPr/>
  </w:style>
  <w:style w:type="character" w:styleId="Hyperlink">
    <w:name w:val="Hyperlink"/>
    <w:rPr>
      <w:color w:val="000080"/>
      <w:u w:val="single"/>
    </w:rPr>
  </w:style>
  <w:style w:type="paragraph" w:styleId="Style14">
    <w:name w:val="Заголовок"/>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Style15">
    <w:name w:val="Покажчик"/>
    <w:basedOn w:val="Normal"/>
    <w:qFormat/>
    <w:pPr>
      <w:suppressLineNumbers/>
    </w:pPr>
    <w:rPr>
      <w:rFonts w:cs="Arial"/>
    </w:rPr>
  </w:style>
  <w:style w:type="paragraph" w:styleId="user">
    <w:name w:val="Заголовок (user)"/>
    <w:basedOn w:val="Normal"/>
    <w:next w:val="BodyText"/>
    <w:qFormat/>
    <w:pPr>
      <w:keepNext w:val="true"/>
      <w:spacing w:before="240" w:after="120"/>
    </w:pPr>
    <w:rPr>
      <w:rFonts w:ascii="Liberation Sans" w:hAnsi="Liberation Sans" w:eastAsia="Microsoft YaHei" w:cs="Arial"/>
      <w:sz w:val="28"/>
      <w:szCs w:val="28"/>
    </w:rPr>
  </w:style>
  <w:style w:type="paragraph" w:styleId="user1">
    <w:name w:val="Покажчик (user)"/>
    <w:basedOn w:val="Normal"/>
    <w:qFormat/>
    <w:pPr>
      <w:suppressLineNumbers/>
    </w:pPr>
    <w:rPr>
      <w:rFonts w:cs="Arial"/>
    </w:rPr>
  </w:style>
  <w:style w:type="paragraph" w:styleId="NormalWeb">
    <w:name w:val="Normal (Web)"/>
    <w:basedOn w:val="Normal"/>
    <w:uiPriority w:val="99"/>
    <w:qFormat/>
    <w:pPr>
      <w:spacing w:lineRule="auto" w:line="240" w:beforeAutospacing="1" w:afterAutospacing="1"/>
    </w:pPr>
    <w:rPr>
      <w:rFonts w:ascii="Times New Roman" w:hAnsi="Times New Roman" w:eastAsia="Calibri" w:cs="Times New Roman"/>
      <w:sz w:val="24"/>
      <w:szCs w:val="24"/>
      <w:lang w:val="uk-UA" w:eastAsia="uk-UA"/>
    </w:rPr>
  </w:style>
  <w:style w:type="numbering" w:styleId="user2" w:default="1">
    <w:name w:val="Без маркерів (user)"/>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gas.ua/" TargetMode="Externa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18</TotalTime>
  <Application>LibreOffice/25.2.1.2$Windows_X86_64 LibreOffice_project/d3abf4aee5fd705e4a92bba33a32f40bc4e56f49</Application>
  <AppVersion>15.0000</AppVersion>
  <Pages>6</Pages>
  <Words>1571</Words>
  <Characters>8544</Characters>
  <CharactersWithSpaces>10081</CharactersWithSpaces>
  <Paragraphs>83</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2025-02-18T07:39:00Z</dcterms:created>
  <dc:creator>Логінова Лариса Григорівна</dc:creator>
  <dc:description/>
  <dc:language>uk-UA</dc:language>
  <cp:lastModifiedBy/>
  <dcterms:modified xsi:type="dcterms:W3CDTF">2025-03-31T10:18:27Z</dcterms:modified>
  <cp:revision>95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5239d85bd67f4ec398ea43b1fa9b8713</vt:lpwstr>
  </property>
</Properties>
</file>